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84" w:rsidRPr="00355D45" w:rsidRDefault="00301184" w:rsidP="0010694E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301184" w:rsidRPr="00355D45" w:rsidRDefault="00783B8A" w:rsidP="00301184">
      <w:pPr>
        <w:shd w:val="clear" w:color="auto" w:fill="FFFFFF"/>
        <w:jc w:val="right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Cs/>
          <w:spacing w:val="-3"/>
          <w:sz w:val="22"/>
          <w:szCs w:val="22"/>
        </w:rPr>
        <w:t>Załącznik nr 9</w:t>
      </w:r>
      <w:r w:rsidR="00301184" w:rsidRPr="00355D45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</w:p>
    <w:p w:rsidR="00301184" w:rsidRPr="00355D45" w:rsidRDefault="00301184" w:rsidP="00301184">
      <w:pPr>
        <w:shd w:val="clear" w:color="auto" w:fill="FFFFFF"/>
        <w:spacing w:line="252" w:lineRule="exact"/>
        <w:ind w:left="36"/>
        <w:rPr>
          <w:rFonts w:ascii="Times New Roman" w:hAnsi="Times New Roman" w:cs="Times New Roman"/>
          <w:sz w:val="22"/>
          <w:szCs w:val="22"/>
        </w:rPr>
      </w:pPr>
    </w:p>
    <w:p w:rsidR="00301184" w:rsidRPr="0010694E" w:rsidRDefault="00301184">
      <w:pPr>
        <w:rPr>
          <w:rFonts w:asciiTheme="minorHAnsi" w:hAnsiTheme="minorHAnsi"/>
          <w:b/>
          <w:sz w:val="22"/>
          <w:szCs w:val="22"/>
        </w:rPr>
      </w:pPr>
    </w:p>
    <w:p w:rsidR="00301184" w:rsidRPr="00355D45" w:rsidRDefault="00301184" w:rsidP="003011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D45">
        <w:rPr>
          <w:rFonts w:ascii="Times New Roman" w:hAnsi="Times New Roman" w:cs="Times New Roman"/>
          <w:b/>
          <w:sz w:val="32"/>
          <w:szCs w:val="32"/>
        </w:rPr>
        <w:t>Szczegółowy  opis przedmiotu zamówienia</w:t>
      </w:r>
    </w:p>
    <w:p w:rsidR="00301184" w:rsidRPr="00355D45" w:rsidRDefault="00301184" w:rsidP="0030118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D281B" w:rsidRPr="00355D45" w:rsidRDefault="00CF0EE5" w:rsidP="00CF0EE5">
      <w:pPr>
        <w:pStyle w:val="Default"/>
      </w:pPr>
      <w:r w:rsidRPr="00355D45">
        <w:rPr>
          <w:b/>
          <w:bCs/>
        </w:rPr>
        <w:t xml:space="preserve">I. Opis </w:t>
      </w:r>
    </w:p>
    <w:p w:rsidR="00DD281B" w:rsidRPr="00355D45" w:rsidRDefault="00DD281B" w:rsidP="00CF0EE5">
      <w:pPr>
        <w:pStyle w:val="Default"/>
      </w:pPr>
    </w:p>
    <w:p w:rsidR="004D0716" w:rsidRPr="00355D45" w:rsidRDefault="00CF0EE5" w:rsidP="00355D45">
      <w:pPr>
        <w:pStyle w:val="Default"/>
        <w:jc w:val="both"/>
      </w:pPr>
      <w:r w:rsidRPr="00355D45">
        <w:t xml:space="preserve">Przedmiotem zamówienia jest </w:t>
      </w:r>
      <w:r w:rsidR="00DD281B" w:rsidRPr="00355D45">
        <w:t xml:space="preserve">zakup </w:t>
      </w:r>
      <w:r w:rsidR="007943B7" w:rsidRPr="00355D45">
        <w:t>używanej</w:t>
      </w:r>
      <w:r w:rsidR="007943B7" w:rsidRPr="00355D45">
        <w:rPr>
          <w:b/>
        </w:rPr>
        <w:t xml:space="preserve"> koparki </w:t>
      </w:r>
      <w:r w:rsidR="00DD281B" w:rsidRPr="00355D45">
        <w:rPr>
          <w:b/>
        </w:rPr>
        <w:t xml:space="preserve"> gąsienicowej </w:t>
      </w:r>
      <w:r w:rsidR="006C4499" w:rsidRPr="00355D45">
        <w:rPr>
          <w:b/>
        </w:rPr>
        <w:t>hydraulicznej</w:t>
      </w:r>
      <w:r w:rsidR="001D6497" w:rsidRPr="00355D45">
        <w:rPr>
          <w:b/>
        </w:rPr>
        <w:t xml:space="preserve"> </w:t>
      </w:r>
      <w:r w:rsidR="00DD281B" w:rsidRPr="00355D45">
        <w:rPr>
          <w:b/>
        </w:rPr>
        <w:t>podsiębiernej</w:t>
      </w:r>
      <w:r w:rsidR="007943B7" w:rsidRPr="00355D45">
        <w:t xml:space="preserve">, </w:t>
      </w:r>
      <w:r w:rsidR="00DD281B" w:rsidRPr="00355D45">
        <w:t xml:space="preserve">ilość przepracowanych </w:t>
      </w:r>
      <w:r w:rsidR="007943B7" w:rsidRPr="00355D45">
        <w:t xml:space="preserve"> przez  koparkę</w:t>
      </w:r>
      <w:r w:rsidR="00DD281B" w:rsidRPr="00355D45">
        <w:t xml:space="preserve"> motogodzin </w:t>
      </w:r>
      <w:r w:rsidR="00355D45" w:rsidRPr="00355D45">
        <w:t xml:space="preserve"> nie będzie większa niż </w:t>
      </w:r>
      <w:r w:rsidR="00B13EC5">
        <w:rPr>
          <w:b/>
        </w:rPr>
        <w:t>8</w:t>
      </w:r>
      <w:bookmarkStart w:id="0" w:name="_GoBack"/>
      <w:bookmarkEnd w:id="0"/>
      <w:r w:rsidR="00355D45" w:rsidRPr="00355D45">
        <w:rPr>
          <w:b/>
        </w:rPr>
        <w:t xml:space="preserve">000 </w:t>
      </w:r>
      <w:proofErr w:type="spellStart"/>
      <w:r w:rsidR="00355D45" w:rsidRPr="00355D45">
        <w:rPr>
          <w:b/>
        </w:rPr>
        <w:t>m</w:t>
      </w:r>
      <w:r w:rsidR="00DD281B" w:rsidRPr="00355D45">
        <w:rPr>
          <w:b/>
        </w:rPr>
        <w:t>th</w:t>
      </w:r>
      <w:proofErr w:type="spellEnd"/>
      <w:r w:rsidR="00DD281B" w:rsidRPr="00355D45">
        <w:t xml:space="preserve"> . Na zakupioną koparkę </w:t>
      </w:r>
      <w:r w:rsidR="001D6497" w:rsidRPr="00355D45">
        <w:t xml:space="preserve"> </w:t>
      </w:r>
      <w:r w:rsidR="00EF2057">
        <w:t>musi</w:t>
      </w:r>
      <w:r w:rsidR="001D6497" w:rsidRPr="00355D45">
        <w:t xml:space="preserve"> być udzielona </w:t>
      </w:r>
      <w:r w:rsidR="00DD281B" w:rsidRPr="00355D45">
        <w:t>gw</w:t>
      </w:r>
      <w:r w:rsidR="00355D45" w:rsidRPr="00355D45">
        <w:t xml:space="preserve">arancja  z minimalnym  okresem  </w:t>
      </w:r>
      <w:r w:rsidR="00783B8A">
        <w:rPr>
          <w:b/>
        </w:rPr>
        <w:t>6</w:t>
      </w:r>
      <w:r w:rsidR="00DD281B" w:rsidRPr="00355D45">
        <w:rPr>
          <w:b/>
        </w:rPr>
        <w:t xml:space="preserve"> miesięcy</w:t>
      </w:r>
      <w:r w:rsidR="00783B8A">
        <w:rPr>
          <w:b/>
        </w:rPr>
        <w:t xml:space="preserve"> bez limitu motogodzin</w:t>
      </w:r>
      <w:r w:rsidR="007943B7" w:rsidRPr="00355D45">
        <w:t xml:space="preserve">. </w:t>
      </w:r>
      <w:r w:rsidR="00DD281B" w:rsidRPr="00355D45">
        <w:t xml:space="preserve"> Maszyna powinna być </w:t>
      </w:r>
      <w:r w:rsidR="00C447CC" w:rsidRPr="00355D45">
        <w:t xml:space="preserve">wyprodukowana nie wcześniej </w:t>
      </w:r>
      <w:r w:rsidR="00355D45" w:rsidRPr="00355D45">
        <w:t xml:space="preserve"> niż w </w:t>
      </w:r>
      <w:r w:rsidR="00DD281B" w:rsidRPr="00355D45">
        <w:t>2012 roku</w:t>
      </w:r>
      <w:r w:rsidR="00C447CC" w:rsidRPr="00355D45">
        <w:t>.</w:t>
      </w:r>
    </w:p>
    <w:p w:rsidR="004D0716" w:rsidRPr="00355D45" w:rsidRDefault="004D0716" w:rsidP="00CF0EE5">
      <w:pPr>
        <w:pStyle w:val="Default"/>
      </w:pPr>
    </w:p>
    <w:p w:rsidR="004D0716" w:rsidRPr="00355D45" w:rsidRDefault="001D6497" w:rsidP="00783B8A">
      <w:pPr>
        <w:pStyle w:val="Default"/>
        <w:jc w:val="both"/>
        <w:rPr>
          <w:b/>
        </w:rPr>
      </w:pPr>
      <w:r w:rsidRPr="00355D45">
        <w:rPr>
          <w:b/>
        </w:rPr>
        <w:t xml:space="preserve">Koparka powinna posiadać </w:t>
      </w:r>
      <w:r w:rsidR="004D0716" w:rsidRPr="00355D45">
        <w:rPr>
          <w:b/>
        </w:rPr>
        <w:t>parametry  użytkowe i dane techniczne do podanych poniżej:</w:t>
      </w:r>
    </w:p>
    <w:p w:rsidR="004D0716" w:rsidRPr="00355D45" w:rsidRDefault="004D0716" w:rsidP="00CF0EE5">
      <w:pPr>
        <w:pStyle w:val="Default"/>
      </w:pPr>
    </w:p>
    <w:p w:rsidR="006C4499" w:rsidRPr="00355D45" w:rsidRDefault="004D0716" w:rsidP="00CF0EE5">
      <w:pPr>
        <w:pStyle w:val="Default"/>
        <w:rPr>
          <w:b/>
        </w:rPr>
      </w:pPr>
      <w:r w:rsidRPr="00355D45">
        <w:rPr>
          <w:b/>
        </w:rPr>
        <w:t xml:space="preserve">1. </w:t>
      </w:r>
      <w:r w:rsidR="0093519C" w:rsidRPr="00355D45">
        <w:rPr>
          <w:b/>
        </w:rPr>
        <w:t xml:space="preserve"> </w:t>
      </w:r>
      <w:r w:rsidR="006C4499" w:rsidRPr="00355D45">
        <w:rPr>
          <w:b/>
        </w:rPr>
        <w:t>Silnik:</w:t>
      </w:r>
    </w:p>
    <w:p w:rsidR="00355D45" w:rsidRDefault="006C4499" w:rsidP="00CF0EE5">
      <w:pPr>
        <w:pStyle w:val="Default"/>
      </w:pPr>
      <w:r w:rsidRPr="00355D45">
        <w:tab/>
      </w:r>
    </w:p>
    <w:p w:rsidR="004D0716" w:rsidRPr="00355D45" w:rsidRDefault="00355D45" w:rsidP="00CF0EE5">
      <w:pPr>
        <w:pStyle w:val="Default"/>
      </w:pPr>
      <w:r>
        <w:tab/>
      </w:r>
      <w:r w:rsidR="006C4499" w:rsidRPr="00355D45">
        <w:t>- moc silnika</w:t>
      </w:r>
      <w:r w:rsidR="004D0716" w:rsidRPr="00355D45">
        <w:t xml:space="preserve"> od </w:t>
      </w:r>
      <w:r w:rsidR="0093519C" w:rsidRPr="00355D45">
        <w:t xml:space="preserve"> </w:t>
      </w:r>
      <w:r w:rsidR="004D0716" w:rsidRPr="00355D45">
        <w:t xml:space="preserve">145kW  do </w:t>
      </w:r>
      <w:r w:rsidR="0093519C" w:rsidRPr="00355D45">
        <w:t>170kW,</w:t>
      </w:r>
    </w:p>
    <w:p w:rsidR="00BC2262" w:rsidRPr="00355D45" w:rsidRDefault="00BC2262" w:rsidP="00CF0EE5">
      <w:pPr>
        <w:pStyle w:val="Default"/>
      </w:pPr>
      <w:r w:rsidRPr="00355D45">
        <w:tab/>
        <w:t>- pojemność s</w:t>
      </w:r>
      <w:r w:rsidR="00086FD1" w:rsidRPr="00355D45">
        <w:t>kokowa silnika od 6,5 l do 7,8l,</w:t>
      </w:r>
    </w:p>
    <w:p w:rsidR="00086FD1" w:rsidRPr="00355D45" w:rsidRDefault="00086FD1" w:rsidP="00086FD1">
      <w:pPr>
        <w:pStyle w:val="Default"/>
      </w:pPr>
      <w:r w:rsidRPr="00355D45">
        <w:tab/>
        <w:t>- pojemność zbiornika paliwa od 400l do  520l,</w:t>
      </w:r>
    </w:p>
    <w:p w:rsidR="00BC2262" w:rsidRPr="00355D45" w:rsidRDefault="00BC2262" w:rsidP="00CF0EE5">
      <w:pPr>
        <w:pStyle w:val="Default"/>
        <w:rPr>
          <w:b/>
        </w:rPr>
      </w:pPr>
    </w:p>
    <w:p w:rsidR="00BC2262" w:rsidRPr="00355D45" w:rsidRDefault="00BC2262" w:rsidP="00CF0EE5">
      <w:pPr>
        <w:pStyle w:val="Default"/>
      </w:pPr>
      <w:r w:rsidRPr="00355D45">
        <w:rPr>
          <w:b/>
        </w:rPr>
        <w:t>2. Napęd:</w:t>
      </w:r>
      <w:r w:rsidRPr="00355D45">
        <w:t xml:space="preserve"> </w:t>
      </w:r>
    </w:p>
    <w:p w:rsidR="00355D45" w:rsidRDefault="00BC2262" w:rsidP="00CF0EE5">
      <w:pPr>
        <w:pStyle w:val="Default"/>
      </w:pPr>
      <w:r w:rsidRPr="00355D45">
        <w:tab/>
      </w:r>
    </w:p>
    <w:p w:rsidR="00BC2262" w:rsidRPr="00355D45" w:rsidRDefault="00355D45" w:rsidP="00CF0EE5">
      <w:pPr>
        <w:pStyle w:val="Default"/>
      </w:pPr>
      <w:r>
        <w:tab/>
      </w:r>
      <w:r w:rsidR="00BC2262" w:rsidRPr="00355D45">
        <w:t xml:space="preserve">- zdolność pokonywania wzniesień </w:t>
      </w:r>
      <w:r w:rsidR="007326F4" w:rsidRPr="00355D45">
        <w:t xml:space="preserve">około </w:t>
      </w:r>
      <w:r w:rsidR="00BC2262" w:rsidRPr="00355D45">
        <w:t xml:space="preserve"> 35</w:t>
      </w:r>
      <w:r w:rsidR="00BC2262" w:rsidRPr="00355D45">
        <w:rPr>
          <w:vertAlign w:val="superscript"/>
        </w:rPr>
        <w:t>o</w:t>
      </w:r>
      <w:r w:rsidR="00BC2262" w:rsidRPr="00355D45">
        <w:t>/70</w:t>
      </w:r>
      <w:r w:rsidR="007326F4" w:rsidRPr="00355D45">
        <w:t>%,</w:t>
      </w:r>
    </w:p>
    <w:p w:rsidR="007326F4" w:rsidRPr="00355D45" w:rsidRDefault="007326F4" w:rsidP="00CF0EE5">
      <w:pPr>
        <w:pStyle w:val="Default"/>
      </w:pPr>
      <w:r w:rsidRPr="00355D45">
        <w:tab/>
        <w:t>- maksymalna prędkość jazdy  do 5,5km/h,</w:t>
      </w:r>
    </w:p>
    <w:p w:rsidR="007326F4" w:rsidRPr="00355D45" w:rsidRDefault="007326F4" w:rsidP="00CF0EE5">
      <w:pPr>
        <w:pStyle w:val="Default"/>
      </w:pPr>
      <w:r w:rsidRPr="00355D45">
        <w:tab/>
        <w:t>- maksymalna siła uciągu od 220kN do 25</w:t>
      </w:r>
      <w:r w:rsidR="00407325" w:rsidRPr="00355D45">
        <w:t>0</w:t>
      </w:r>
      <w:r w:rsidRPr="00355D45">
        <w:t>kN.</w:t>
      </w:r>
    </w:p>
    <w:p w:rsidR="007326F4" w:rsidRPr="00355D45" w:rsidRDefault="007326F4" w:rsidP="00CF0EE5">
      <w:pPr>
        <w:pStyle w:val="Default"/>
      </w:pPr>
    </w:p>
    <w:p w:rsidR="007326F4" w:rsidRPr="00355D45" w:rsidRDefault="007326F4" w:rsidP="00CF0EE5">
      <w:pPr>
        <w:pStyle w:val="Default"/>
        <w:rPr>
          <w:b/>
        </w:rPr>
      </w:pPr>
      <w:r w:rsidRPr="00355D45">
        <w:rPr>
          <w:b/>
        </w:rPr>
        <w:t>3. Mechanizm obrotu:</w:t>
      </w:r>
    </w:p>
    <w:p w:rsidR="00355D45" w:rsidRDefault="00407325" w:rsidP="00CF0EE5">
      <w:pPr>
        <w:pStyle w:val="Default"/>
      </w:pPr>
      <w:r w:rsidRPr="00355D45">
        <w:tab/>
      </w:r>
    </w:p>
    <w:p w:rsidR="007326F4" w:rsidRPr="00355D45" w:rsidRDefault="00355D45" w:rsidP="00CF0EE5">
      <w:pPr>
        <w:pStyle w:val="Default"/>
      </w:pPr>
      <w:r>
        <w:tab/>
      </w:r>
      <w:r w:rsidR="00407325" w:rsidRPr="00355D45">
        <w:t xml:space="preserve"> - maksymalna prędkość me</w:t>
      </w:r>
      <w:r w:rsidR="00DD281B" w:rsidRPr="00355D45">
        <w:t xml:space="preserve">chanizmu obrotu   około 10 </w:t>
      </w:r>
      <w:proofErr w:type="spellStart"/>
      <w:r w:rsidR="00DD281B" w:rsidRPr="00355D45">
        <w:t>obr</w:t>
      </w:r>
      <w:proofErr w:type="spellEnd"/>
      <w:r w:rsidR="00DD281B" w:rsidRPr="00355D45">
        <w:t>/m</w:t>
      </w:r>
      <w:r w:rsidR="00407325" w:rsidRPr="00355D45">
        <w:t>in,</w:t>
      </w:r>
    </w:p>
    <w:p w:rsidR="00407325" w:rsidRPr="00355D45" w:rsidRDefault="00407325" w:rsidP="00CF0EE5">
      <w:pPr>
        <w:pStyle w:val="Default"/>
      </w:pPr>
      <w:r w:rsidRPr="00355D45">
        <w:tab/>
        <w:t>-</w:t>
      </w:r>
      <w:r w:rsidR="00086FD1" w:rsidRPr="00355D45">
        <w:t xml:space="preserve"> </w:t>
      </w:r>
      <w:r w:rsidRPr="00355D45">
        <w:t xml:space="preserve"> maksymalny moment obrotu od 85kNm do 90kNm .</w:t>
      </w:r>
    </w:p>
    <w:p w:rsidR="006C4499" w:rsidRPr="00355D45" w:rsidRDefault="006C4499" w:rsidP="00CF0EE5">
      <w:pPr>
        <w:pStyle w:val="Default"/>
      </w:pPr>
    </w:p>
    <w:p w:rsidR="00407325" w:rsidRPr="00355D45" w:rsidRDefault="00407325" w:rsidP="00CF0EE5">
      <w:pPr>
        <w:pStyle w:val="Default"/>
        <w:rPr>
          <w:b/>
        </w:rPr>
      </w:pPr>
      <w:r w:rsidRPr="00355D45">
        <w:rPr>
          <w:b/>
        </w:rPr>
        <w:t>4. Poziom hałasu:</w:t>
      </w:r>
    </w:p>
    <w:p w:rsidR="00355D45" w:rsidRDefault="00407325" w:rsidP="00CF0EE5">
      <w:pPr>
        <w:pStyle w:val="Default"/>
      </w:pPr>
      <w:r w:rsidRPr="00355D45">
        <w:tab/>
      </w:r>
    </w:p>
    <w:p w:rsidR="00407325" w:rsidRPr="00355D45" w:rsidRDefault="00355D45" w:rsidP="00CF0EE5">
      <w:pPr>
        <w:pStyle w:val="Default"/>
      </w:pPr>
      <w:r>
        <w:tab/>
      </w:r>
      <w:r w:rsidR="00407325" w:rsidRPr="00355D45">
        <w:t xml:space="preserve">- maksymalny poziom hałasu na zewnątrz  104dB(A), </w:t>
      </w:r>
    </w:p>
    <w:p w:rsidR="00407325" w:rsidRPr="00355D45" w:rsidRDefault="00407325" w:rsidP="00CF0EE5">
      <w:pPr>
        <w:pStyle w:val="Default"/>
      </w:pPr>
      <w:r w:rsidRPr="00355D45">
        <w:tab/>
        <w:t>- na stanowisku operatora  70dB(A).</w:t>
      </w:r>
    </w:p>
    <w:p w:rsidR="009A0884" w:rsidRPr="00355D45" w:rsidRDefault="009A0884" w:rsidP="00CF0EE5">
      <w:pPr>
        <w:pStyle w:val="Default"/>
        <w:rPr>
          <w:b/>
        </w:rPr>
      </w:pPr>
    </w:p>
    <w:p w:rsidR="00407325" w:rsidRPr="00355D45" w:rsidRDefault="00407325" w:rsidP="00CF0EE5">
      <w:pPr>
        <w:pStyle w:val="Default"/>
        <w:rPr>
          <w:b/>
        </w:rPr>
      </w:pPr>
      <w:r w:rsidRPr="00355D45">
        <w:rPr>
          <w:b/>
        </w:rPr>
        <w:t xml:space="preserve">5. </w:t>
      </w:r>
      <w:r w:rsidR="008D02BF" w:rsidRPr="00355D45">
        <w:rPr>
          <w:b/>
        </w:rPr>
        <w:t>Podwozie:</w:t>
      </w:r>
    </w:p>
    <w:p w:rsidR="00355D45" w:rsidRDefault="008D02BF" w:rsidP="00CF0EE5">
      <w:pPr>
        <w:pStyle w:val="Default"/>
      </w:pPr>
      <w:r w:rsidRPr="00355D45">
        <w:tab/>
      </w:r>
    </w:p>
    <w:p w:rsidR="008D02BF" w:rsidRPr="00355D45" w:rsidRDefault="00355D45" w:rsidP="00CF0EE5">
      <w:pPr>
        <w:pStyle w:val="Default"/>
      </w:pPr>
      <w:r>
        <w:tab/>
      </w:r>
      <w:r w:rsidR="008D02BF" w:rsidRPr="00355D45">
        <w:t>- gąsienice maksymalna liczba nakładek (każda strona)  do 50szt,</w:t>
      </w:r>
    </w:p>
    <w:p w:rsidR="008D02BF" w:rsidRPr="00355D45" w:rsidRDefault="008D02BF" w:rsidP="00CF0EE5">
      <w:pPr>
        <w:pStyle w:val="Default"/>
      </w:pPr>
      <w:r w:rsidRPr="00355D45">
        <w:tab/>
        <w:t xml:space="preserve">- ilość rolek jezdnych (każda strona) </w:t>
      </w:r>
      <w:r w:rsidR="00DD281B" w:rsidRPr="00355D45">
        <w:t xml:space="preserve"> max </w:t>
      </w:r>
      <w:r w:rsidRPr="00355D45">
        <w:t>9szt,</w:t>
      </w:r>
    </w:p>
    <w:p w:rsidR="008D02BF" w:rsidRPr="00355D45" w:rsidRDefault="008D02BF" w:rsidP="00CF0EE5">
      <w:pPr>
        <w:pStyle w:val="Default"/>
      </w:pPr>
      <w:r w:rsidRPr="00355D45">
        <w:tab/>
        <w:t xml:space="preserve">- ilość  rolek podtrzymujących  (każda strona) </w:t>
      </w:r>
      <w:r w:rsidR="00DD281B" w:rsidRPr="00355D45">
        <w:t xml:space="preserve">max </w:t>
      </w:r>
      <w:r w:rsidRPr="00355D45">
        <w:t>2szt</w:t>
      </w:r>
    </w:p>
    <w:p w:rsidR="008D02BF" w:rsidRPr="00355D45" w:rsidRDefault="008D02BF" w:rsidP="00CF0EE5">
      <w:pPr>
        <w:pStyle w:val="Default"/>
      </w:pPr>
      <w:r w:rsidRPr="00355D45">
        <w:tab/>
        <w:t>- szerokość gąsienic  od 600mm do 800mm</w:t>
      </w:r>
      <w:r w:rsidR="000153F9" w:rsidRPr="00355D45">
        <w:t>,</w:t>
      </w:r>
    </w:p>
    <w:p w:rsidR="000153F9" w:rsidRPr="00355D45" w:rsidRDefault="000153F9" w:rsidP="00CF0EE5">
      <w:pPr>
        <w:pStyle w:val="Default"/>
      </w:pPr>
      <w:r w:rsidRPr="00355D45">
        <w:tab/>
        <w:t>- roz</w:t>
      </w:r>
      <w:r w:rsidR="00DD281B" w:rsidRPr="00355D45">
        <w:t>staw gąsienic od 2390mm do 2590</w:t>
      </w:r>
      <w:r w:rsidRPr="00355D45">
        <w:t>mm.</w:t>
      </w:r>
    </w:p>
    <w:p w:rsidR="009A0884" w:rsidRDefault="009A0884" w:rsidP="00CF0EE5">
      <w:pPr>
        <w:pStyle w:val="Default"/>
        <w:rPr>
          <w:b/>
        </w:rPr>
      </w:pPr>
    </w:p>
    <w:p w:rsidR="00355D45" w:rsidRPr="00355D45" w:rsidRDefault="00355D45" w:rsidP="00CF0EE5">
      <w:pPr>
        <w:pStyle w:val="Default"/>
        <w:rPr>
          <w:b/>
        </w:rPr>
      </w:pPr>
    </w:p>
    <w:p w:rsidR="000153F9" w:rsidRPr="00355D45" w:rsidRDefault="000153F9" w:rsidP="00CF0EE5">
      <w:pPr>
        <w:pStyle w:val="Default"/>
        <w:rPr>
          <w:b/>
        </w:rPr>
      </w:pPr>
      <w:r w:rsidRPr="00355D45">
        <w:rPr>
          <w:b/>
        </w:rPr>
        <w:t>6. Wymiary maszyny:</w:t>
      </w:r>
    </w:p>
    <w:p w:rsidR="00355D45" w:rsidRDefault="000153F9" w:rsidP="00CF0EE5">
      <w:pPr>
        <w:pStyle w:val="Default"/>
      </w:pPr>
      <w:r w:rsidRPr="00355D45">
        <w:tab/>
      </w:r>
    </w:p>
    <w:p w:rsidR="000153F9" w:rsidRPr="00355D45" w:rsidRDefault="00355D45" w:rsidP="00CF0EE5">
      <w:pPr>
        <w:pStyle w:val="Default"/>
      </w:pPr>
      <w:r>
        <w:lastRenderedPageBreak/>
        <w:tab/>
      </w:r>
      <w:r w:rsidR="000153F9" w:rsidRPr="00355D45">
        <w:t xml:space="preserve">- długość  </w:t>
      </w:r>
      <w:r w:rsidR="009A0884" w:rsidRPr="00355D45">
        <w:t>transportowa  około 103</w:t>
      </w:r>
      <w:r w:rsidR="000153F9" w:rsidRPr="00355D45">
        <w:t>00 mm,</w:t>
      </w:r>
    </w:p>
    <w:p w:rsidR="009A0884" w:rsidRPr="00355D45" w:rsidRDefault="009A0884" w:rsidP="00CF0EE5">
      <w:pPr>
        <w:pStyle w:val="Default"/>
      </w:pPr>
      <w:r w:rsidRPr="00355D45">
        <w:tab/>
        <w:t xml:space="preserve">- całkowita szerokość  </w:t>
      </w:r>
      <w:r w:rsidR="00DD281B" w:rsidRPr="00355D45">
        <w:t xml:space="preserve"> do </w:t>
      </w:r>
      <w:r w:rsidRPr="00355D45">
        <w:t xml:space="preserve">3190mm, </w:t>
      </w:r>
    </w:p>
    <w:p w:rsidR="009A0884" w:rsidRPr="00355D45" w:rsidRDefault="009A0884" w:rsidP="00CF0EE5">
      <w:pPr>
        <w:pStyle w:val="Default"/>
      </w:pPr>
      <w:r w:rsidRPr="00355D45">
        <w:tab/>
        <w:t>- maksymalna wysokość kabiny do 3200mm.</w:t>
      </w:r>
    </w:p>
    <w:p w:rsidR="009A0884" w:rsidRPr="00355D45" w:rsidRDefault="009A0884" w:rsidP="00CF0EE5">
      <w:pPr>
        <w:pStyle w:val="Default"/>
        <w:rPr>
          <w:b/>
        </w:rPr>
      </w:pPr>
    </w:p>
    <w:p w:rsidR="009A0884" w:rsidRPr="00355D45" w:rsidRDefault="009A0884" w:rsidP="00CF0EE5">
      <w:pPr>
        <w:pStyle w:val="Default"/>
        <w:rPr>
          <w:b/>
        </w:rPr>
      </w:pPr>
      <w:r w:rsidRPr="00355D45">
        <w:rPr>
          <w:b/>
        </w:rPr>
        <w:t>7. Wymiary i osiągi:</w:t>
      </w:r>
    </w:p>
    <w:p w:rsidR="00355D45" w:rsidRDefault="009A0884" w:rsidP="00CF0EE5">
      <w:pPr>
        <w:pStyle w:val="Default"/>
      </w:pPr>
      <w:r w:rsidRPr="00355D45">
        <w:tab/>
      </w:r>
    </w:p>
    <w:p w:rsidR="009A0884" w:rsidRPr="00355D45" w:rsidRDefault="00355D45" w:rsidP="00CF0EE5">
      <w:pPr>
        <w:pStyle w:val="Default"/>
      </w:pPr>
      <w:r>
        <w:tab/>
      </w:r>
      <w:r w:rsidR="009A0884" w:rsidRPr="00355D45">
        <w:t>- maksymalna wysokość kopania (skrawania) około 1</w:t>
      </w:r>
      <w:r w:rsidR="00DD281B" w:rsidRPr="00355D45">
        <w:t>0</w:t>
      </w:r>
      <w:r w:rsidR="009A0884" w:rsidRPr="00355D45">
        <w:t>000 mm,</w:t>
      </w:r>
    </w:p>
    <w:p w:rsidR="00086FD1" w:rsidRPr="00355D45" w:rsidRDefault="009A0884" w:rsidP="00086FD1">
      <w:pPr>
        <w:pStyle w:val="Default"/>
      </w:pPr>
      <w:r w:rsidRPr="00355D45">
        <w:tab/>
        <w:t>-</w:t>
      </w:r>
      <w:r w:rsidR="00086FD1" w:rsidRPr="00355D45">
        <w:t xml:space="preserve"> maksymalna wysokość wysypu około 7400 mm,</w:t>
      </w:r>
    </w:p>
    <w:p w:rsidR="00086FD1" w:rsidRPr="00355D45" w:rsidRDefault="00086FD1" w:rsidP="00086FD1">
      <w:pPr>
        <w:pStyle w:val="Default"/>
      </w:pPr>
      <w:r w:rsidRPr="00355D45">
        <w:tab/>
        <w:t>- maksymalna głębokość kopania około 6900 mm,</w:t>
      </w:r>
    </w:p>
    <w:p w:rsidR="001D6497" w:rsidRPr="00355D45" w:rsidRDefault="00086FD1" w:rsidP="00086FD1">
      <w:pPr>
        <w:pStyle w:val="Default"/>
      </w:pPr>
      <w:r w:rsidRPr="00355D45">
        <w:tab/>
        <w:t>- maksymalny zasięg około 10600mm</w:t>
      </w:r>
      <w:r w:rsidR="001D6497" w:rsidRPr="00355D45">
        <w:t>,</w:t>
      </w:r>
    </w:p>
    <w:p w:rsidR="00086FD1" w:rsidRPr="00355D45" w:rsidRDefault="00DD281B" w:rsidP="00086FD1">
      <w:pPr>
        <w:pStyle w:val="Default"/>
      </w:pPr>
      <w:r w:rsidRPr="00355D45">
        <w:tab/>
        <w:t>-</w:t>
      </w:r>
      <w:r w:rsidR="001D6497" w:rsidRPr="00355D45">
        <w:t xml:space="preserve"> pojemność łyżki </w:t>
      </w:r>
      <w:r w:rsidR="00086FD1" w:rsidRPr="00355D45">
        <w:t xml:space="preserve"> </w:t>
      </w:r>
      <w:r w:rsidR="001D6497" w:rsidRPr="00355D45">
        <w:t>około 2,0m</w:t>
      </w:r>
      <w:r w:rsidR="001D6497" w:rsidRPr="00355D45">
        <w:rPr>
          <w:vertAlign w:val="superscript"/>
        </w:rPr>
        <w:t>3</w:t>
      </w:r>
      <w:r w:rsidR="001D6497" w:rsidRPr="00355D45">
        <w:t>.</w:t>
      </w:r>
    </w:p>
    <w:p w:rsidR="00086FD1" w:rsidRPr="00355D45" w:rsidRDefault="009A0884" w:rsidP="00CF0EE5">
      <w:pPr>
        <w:pStyle w:val="Default"/>
        <w:rPr>
          <w:b/>
        </w:rPr>
      </w:pPr>
      <w:r w:rsidRPr="00355D45">
        <w:t xml:space="preserve"> </w:t>
      </w:r>
    </w:p>
    <w:p w:rsidR="00086FD1" w:rsidRPr="00355D45" w:rsidRDefault="00086FD1" w:rsidP="00CF0EE5">
      <w:pPr>
        <w:pStyle w:val="Default"/>
      </w:pPr>
      <w:r w:rsidRPr="00355D45">
        <w:rPr>
          <w:b/>
        </w:rPr>
        <w:t>8. Masa eksploatacyjna</w:t>
      </w:r>
      <w:r w:rsidRPr="00355D45">
        <w:t xml:space="preserve"> :</w:t>
      </w:r>
    </w:p>
    <w:p w:rsidR="00355D45" w:rsidRDefault="00086FD1" w:rsidP="00086FD1">
      <w:pPr>
        <w:pStyle w:val="Default"/>
      </w:pPr>
      <w:r w:rsidRPr="00355D45">
        <w:tab/>
      </w:r>
    </w:p>
    <w:p w:rsidR="00086FD1" w:rsidRPr="00355D45" w:rsidRDefault="00355D45" w:rsidP="00086FD1">
      <w:pPr>
        <w:pStyle w:val="Default"/>
      </w:pPr>
      <w:r>
        <w:tab/>
      </w:r>
      <w:r w:rsidR="00874C0D">
        <w:t>-</w:t>
      </w:r>
      <w:r w:rsidR="00086FD1" w:rsidRPr="00355D45">
        <w:t>-   masa e</w:t>
      </w:r>
      <w:r w:rsidRPr="00355D45">
        <w:t>ksploatacyjna  od  27000kg do 34</w:t>
      </w:r>
      <w:r w:rsidR="00086FD1" w:rsidRPr="00355D45">
        <w:t>000kg,</w:t>
      </w:r>
    </w:p>
    <w:p w:rsidR="00086FD1" w:rsidRPr="00355D45" w:rsidRDefault="00086FD1" w:rsidP="00086FD1">
      <w:pPr>
        <w:pStyle w:val="Default"/>
      </w:pPr>
      <w:r w:rsidRPr="00355D45">
        <w:tab/>
        <w:t xml:space="preserve">- </w:t>
      </w:r>
      <w:r w:rsidR="001D6497" w:rsidRPr="00355D45">
        <w:t xml:space="preserve"> </w:t>
      </w:r>
      <w:r w:rsidRPr="00355D45">
        <w:t xml:space="preserve">jednostkowy nacisk na </w:t>
      </w:r>
      <w:r w:rsidR="001D6497" w:rsidRPr="00355D45">
        <w:t>podłoże około 0,50 kg/cm</w:t>
      </w:r>
      <w:r w:rsidR="001D6497" w:rsidRPr="00355D45">
        <w:rPr>
          <w:vertAlign w:val="superscript"/>
        </w:rPr>
        <w:t>2</w:t>
      </w:r>
      <w:r w:rsidR="001D6497" w:rsidRPr="00355D45">
        <w:t>.</w:t>
      </w:r>
    </w:p>
    <w:p w:rsidR="000153F9" w:rsidRPr="00355D45" w:rsidRDefault="000153F9" w:rsidP="00CF0EE5">
      <w:pPr>
        <w:pStyle w:val="Default"/>
        <w:rPr>
          <w:b/>
        </w:rPr>
      </w:pPr>
    </w:p>
    <w:sectPr w:rsidR="000153F9" w:rsidRPr="00355D45" w:rsidSect="00D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88C"/>
    <w:multiLevelType w:val="hybridMultilevel"/>
    <w:tmpl w:val="C49E5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42"/>
    <w:rsid w:val="000153F9"/>
    <w:rsid w:val="00086FD1"/>
    <w:rsid w:val="0010694E"/>
    <w:rsid w:val="001D6497"/>
    <w:rsid w:val="00301184"/>
    <w:rsid w:val="00355D45"/>
    <w:rsid w:val="00407325"/>
    <w:rsid w:val="004B5807"/>
    <w:rsid w:val="004C067F"/>
    <w:rsid w:val="004D0716"/>
    <w:rsid w:val="00544690"/>
    <w:rsid w:val="00565E65"/>
    <w:rsid w:val="00581531"/>
    <w:rsid w:val="006C4499"/>
    <w:rsid w:val="007326F4"/>
    <w:rsid w:val="00744A5F"/>
    <w:rsid w:val="00783B8A"/>
    <w:rsid w:val="007943B7"/>
    <w:rsid w:val="00874C0D"/>
    <w:rsid w:val="008D02BF"/>
    <w:rsid w:val="0093519C"/>
    <w:rsid w:val="009A05DF"/>
    <w:rsid w:val="009A0884"/>
    <w:rsid w:val="00AF296F"/>
    <w:rsid w:val="00B13EC5"/>
    <w:rsid w:val="00BC2262"/>
    <w:rsid w:val="00C329F3"/>
    <w:rsid w:val="00C447CC"/>
    <w:rsid w:val="00CF0EE5"/>
    <w:rsid w:val="00D3763B"/>
    <w:rsid w:val="00D86708"/>
    <w:rsid w:val="00DD281B"/>
    <w:rsid w:val="00E42DF4"/>
    <w:rsid w:val="00E82542"/>
    <w:rsid w:val="00EB0CB9"/>
    <w:rsid w:val="00EF2057"/>
    <w:rsid w:val="00F128DC"/>
    <w:rsid w:val="00F7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11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184"/>
    <w:pPr>
      <w:ind w:left="720"/>
      <w:contextualSpacing/>
    </w:pPr>
  </w:style>
  <w:style w:type="paragraph" w:customStyle="1" w:styleId="Default">
    <w:name w:val="Default"/>
    <w:rsid w:val="00CF0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11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184"/>
    <w:pPr>
      <w:ind w:left="720"/>
      <w:contextualSpacing/>
    </w:pPr>
  </w:style>
  <w:style w:type="paragraph" w:customStyle="1" w:styleId="Default">
    <w:name w:val="Default"/>
    <w:rsid w:val="00CF0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B68C-79BA-44AE-A1C8-3F308AE8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Agnieszka Wadas</cp:lastModifiedBy>
  <cp:revision>6</cp:revision>
  <cp:lastPrinted>2019-09-26T07:20:00Z</cp:lastPrinted>
  <dcterms:created xsi:type="dcterms:W3CDTF">2019-09-20T09:12:00Z</dcterms:created>
  <dcterms:modified xsi:type="dcterms:W3CDTF">2019-09-26T07:20:00Z</dcterms:modified>
</cp:coreProperties>
</file>